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94C" w:rsidRPr="00F437E8" w:rsidRDefault="003B294C">
      <w:pPr>
        <w:rPr>
          <w:b/>
          <w:sz w:val="32"/>
          <w:szCs w:val="32"/>
        </w:rPr>
      </w:pPr>
      <w:r w:rsidRPr="00F437E8">
        <w:rPr>
          <w:rFonts w:hint="eastAsia"/>
          <w:b/>
          <w:sz w:val="32"/>
          <w:szCs w:val="32"/>
        </w:rPr>
        <w:t>海关缴款书抵扣流程图：</w:t>
      </w:r>
    </w:p>
    <w:p w:rsidR="00B41A3A" w:rsidRDefault="003B294C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t>第一步</w:t>
      </w:r>
      <w:r>
        <w:rPr>
          <w:rFonts w:hint="eastAsia"/>
          <w:sz w:val="28"/>
          <w:szCs w:val="28"/>
        </w:rPr>
        <w:t>：</w:t>
      </w:r>
      <w:r w:rsidRPr="003B294C">
        <w:rPr>
          <w:rFonts w:hint="eastAsia"/>
          <w:sz w:val="28"/>
          <w:szCs w:val="28"/>
        </w:rPr>
        <w:t>进入电子税务局（申报客户端）</w:t>
      </w:r>
    </w:p>
    <w:p w:rsidR="003B294C" w:rsidRDefault="003B294C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t>第二步</w:t>
      </w:r>
      <w:r>
        <w:rPr>
          <w:rFonts w:hint="eastAsia"/>
          <w:sz w:val="28"/>
          <w:szCs w:val="28"/>
        </w:rPr>
        <w:t>：点击左侧“海关缴款书”进入下图</w:t>
      </w:r>
    </w:p>
    <w:p w:rsidR="00F437E8" w:rsidRDefault="003B294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2911478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1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94C" w:rsidRDefault="003B294C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t>第三步：</w:t>
      </w:r>
      <w:r>
        <w:rPr>
          <w:rFonts w:hint="eastAsia"/>
          <w:sz w:val="28"/>
          <w:szCs w:val="28"/>
        </w:rPr>
        <w:t>双击“海关缴款书采集”进入后再点击右上角“录入”进入下图</w:t>
      </w:r>
    </w:p>
    <w:p w:rsidR="003B294C" w:rsidRDefault="003B294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3066278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6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94C" w:rsidRDefault="003B29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注：只需录入上图</w:t>
      </w:r>
      <w:proofErr w:type="gramStart"/>
      <w:r>
        <w:rPr>
          <w:rFonts w:hint="eastAsia"/>
          <w:sz w:val="28"/>
          <w:szCs w:val="28"/>
        </w:rPr>
        <w:t>红色圈线部分</w:t>
      </w:r>
      <w:proofErr w:type="gramEnd"/>
      <w:r>
        <w:rPr>
          <w:rFonts w:hint="eastAsia"/>
          <w:sz w:val="28"/>
          <w:szCs w:val="28"/>
        </w:rPr>
        <w:t>，“进口口岸代码”和“进口口岸名称”无需录入信息。</w:t>
      </w:r>
    </w:p>
    <w:p w:rsidR="003B294C" w:rsidRDefault="003B294C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lastRenderedPageBreak/>
        <w:t>第四部</w:t>
      </w:r>
      <w:r>
        <w:rPr>
          <w:rFonts w:hint="eastAsia"/>
          <w:sz w:val="28"/>
          <w:szCs w:val="28"/>
        </w:rPr>
        <w:t>：信息录入完成，在“海关缴款书采</w:t>
      </w:r>
      <w:r w:rsidR="00A36421">
        <w:rPr>
          <w:rFonts w:hint="eastAsia"/>
          <w:sz w:val="28"/>
          <w:szCs w:val="28"/>
        </w:rPr>
        <w:t>集”界面点击右上角“查询”按钮就可查询到已录入完成的海关缴款书</w:t>
      </w:r>
      <w:r w:rsidR="00A36421">
        <w:rPr>
          <w:rFonts w:hint="eastAsia"/>
          <w:sz w:val="28"/>
          <w:szCs w:val="28"/>
        </w:rPr>
        <w:t>(</w:t>
      </w:r>
      <w:r w:rsidR="00681A0C">
        <w:rPr>
          <w:rFonts w:hint="eastAsia"/>
          <w:sz w:val="28"/>
          <w:szCs w:val="28"/>
        </w:rPr>
        <w:t>下图</w:t>
      </w:r>
      <w:proofErr w:type="gramStart"/>
      <w:r w:rsidR="00681A0C">
        <w:rPr>
          <w:rFonts w:hint="eastAsia"/>
          <w:sz w:val="28"/>
          <w:szCs w:val="28"/>
        </w:rPr>
        <w:t>蓝色圈线部分</w:t>
      </w:r>
      <w:proofErr w:type="gramEnd"/>
      <w:r w:rsidR="00A36421">
        <w:rPr>
          <w:rFonts w:hint="eastAsia"/>
          <w:sz w:val="28"/>
          <w:szCs w:val="28"/>
        </w:rPr>
        <w:t>)</w:t>
      </w:r>
      <w:r w:rsidR="00681A0C">
        <w:rPr>
          <w:rFonts w:hint="eastAsia"/>
          <w:sz w:val="28"/>
          <w:szCs w:val="28"/>
        </w:rPr>
        <w:t>。</w:t>
      </w:r>
    </w:p>
    <w:p w:rsidR="003B294C" w:rsidRDefault="003B294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944909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44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7E8" w:rsidRDefault="00F437E8">
      <w:pPr>
        <w:rPr>
          <w:sz w:val="28"/>
          <w:szCs w:val="28"/>
        </w:rPr>
      </w:pPr>
    </w:p>
    <w:p w:rsidR="00681A0C" w:rsidRDefault="00F437E8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t>第五步</w:t>
      </w:r>
      <w:r w:rsidR="00CA280E">
        <w:rPr>
          <w:rFonts w:hint="eastAsia"/>
          <w:sz w:val="28"/>
          <w:szCs w:val="28"/>
        </w:rPr>
        <w:t>：</w:t>
      </w:r>
      <w:r w:rsidR="00681A0C">
        <w:rPr>
          <w:rFonts w:hint="eastAsia"/>
          <w:sz w:val="28"/>
          <w:szCs w:val="28"/>
        </w:rPr>
        <w:t>在上图“选择”一列勾选</w:t>
      </w:r>
      <w:r w:rsidR="00CA280E">
        <w:rPr>
          <w:rFonts w:hint="eastAsia"/>
          <w:sz w:val="28"/>
          <w:szCs w:val="28"/>
        </w:rPr>
        <w:t>（即</w:t>
      </w:r>
      <w:r w:rsidR="00681A0C">
        <w:rPr>
          <w:rFonts w:hint="eastAsia"/>
          <w:noProof/>
          <w:sz w:val="28"/>
          <w:szCs w:val="28"/>
        </w:rPr>
        <w:drawing>
          <wp:inline distT="0" distB="0" distL="0" distR="0">
            <wp:extent cx="436880" cy="660400"/>
            <wp:effectExtent l="19050" t="0" r="127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A280E">
        <w:rPr>
          <w:rFonts w:hint="eastAsia"/>
          <w:sz w:val="28"/>
          <w:szCs w:val="28"/>
        </w:rPr>
        <w:t>）当期需抵扣的缴款书，</w:t>
      </w:r>
      <w:r w:rsidR="00681A0C">
        <w:rPr>
          <w:rFonts w:hint="eastAsia"/>
          <w:sz w:val="28"/>
          <w:szCs w:val="28"/>
        </w:rPr>
        <w:t>然后点击“网上稽核比对”，即提交成功。</w:t>
      </w:r>
    </w:p>
    <w:p w:rsidR="00F437E8" w:rsidRPr="00CA280E" w:rsidRDefault="00F437E8">
      <w:pPr>
        <w:rPr>
          <w:sz w:val="28"/>
          <w:szCs w:val="28"/>
        </w:rPr>
      </w:pPr>
    </w:p>
    <w:p w:rsidR="00681A0C" w:rsidRDefault="00681A0C">
      <w:pPr>
        <w:rPr>
          <w:sz w:val="28"/>
          <w:szCs w:val="28"/>
        </w:rPr>
      </w:pPr>
      <w:r w:rsidRPr="00F437E8">
        <w:rPr>
          <w:rFonts w:hint="eastAsia"/>
          <w:b/>
          <w:sz w:val="28"/>
          <w:szCs w:val="28"/>
        </w:rPr>
        <w:t>第</w:t>
      </w:r>
      <w:r w:rsidR="00F437E8" w:rsidRPr="00F437E8">
        <w:rPr>
          <w:rFonts w:hint="eastAsia"/>
          <w:b/>
          <w:sz w:val="28"/>
          <w:szCs w:val="28"/>
        </w:rPr>
        <w:t>六</w:t>
      </w:r>
      <w:r w:rsidRPr="00F437E8">
        <w:rPr>
          <w:rFonts w:hint="eastAsia"/>
          <w:b/>
          <w:sz w:val="28"/>
          <w:szCs w:val="28"/>
        </w:rPr>
        <w:t>部</w:t>
      </w:r>
      <w:r>
        <w:rPr>
          <w:rFonts w:hint="eastAsia"/>
          <w:sz w:val="28"/>
          <w:szCs w:val="28"/>
        </w:rPr>
        <w:t>：查询已上传缴款书有</w:t>
      </w:r>
      <w:proofErr w:type="gramStart"/>
      <w:r w:rsidR="00A36421">
        <w:rPr>
          <w:rFonts w:hint="eastAsia"/>
          <w:sz w:val="28"/>
          <w:szCs w:val="28"/>
        </w:rPr>
        <w:t>无</w:t>
      </w:r>
      <w:r>
        <w:rPr>
          <w:rFonts w:hint="eastAsia"/>
          <w:sz w:val="28"/>
          <w:szCs w:val="28"/>
        </w:rPr>
        <w:t>比对</w:t>
      </w:r>
      <w:proofErr w:type="gramEnd"/>
      <w:r>
        <w:rPr>
          <w:rFonts w:hint="eastAsia"/>
          <w:sz w:val="28"/>
          <w:szCs w:val="28"/>
        </w:rPr>
        <w:t>通过：上传后在上图</w:t>
      </w:r>
      <w:r w:rsidR="00F437E8">
        <w:rPr>
          <w:rFonts w:hint="eastAsia"/>
          <w:sz w:val="28"/>
          <w:szCs w:val="28"/>
        </w:rPr>
        <w:t>“稽核结果明细下载”</w:t>
      </w: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1310640" cy="375920"/>
            <wp:effectExtent l="1905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375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查询有</w:t>
      </w:r>
      <w:proofErr w:type="gramStart"/>
      <w:r w:rsidR="00F437E8">
        <w:rPr>
          <w:rFonts w:hint="eastAsia"/>
          <w:sz w:val="28"/>
          <w:szCs w:val="28"/>
        </w:rPr>
        <w:t>无</w:t>
      </w:r>
      <w:r>
        <w:rPr>
          <w:rFonts w:hint="eastAsia"/>
          <w:sz w:val="28"/>
          <w:szCs w:val="28"/>
        </w:rPr>
        <w:t>比对</w:t>
      </w:r>
      <w:proofErr w:type="gramEnd"/>
      <w:r>
        <w:rPr>
          <w:rFonts w:hint="eastAsia"/>
          <w:sz w:val="28"/>
          <w:szCs w:val="28"/>
        </w:rPr>
        <w:t>成功，一般是几个工作日后才可查到</w:t>
      </w:r>
      <w:r w:rsidR="00F437E8">
        <w:rPr>
          <w:rFonts w:hint="eastAsia"/>
          <w:sz w:val="28"/>
          <w:szCs w:val="28"/>
        </w:rPr>
        <w:t>是否</w:t>
      </w:r>
      <w:r>
        <w:rPr>
          <w:rFonts w:hint="eastAsia"/>
          <w:sz w:val="28"/>
          <w:szCs w:val="28"/>
        </w:rPr>
        <w:t>比对通过。</w:t>
      </w:r>
    </w:p>
    <w:p w:rsidR="00F437E8" w:rsidRDefault="00F437E8">
      <w:pPr>
        <w:rPr>
          <w:sz w:val="28"/>
          <w:szCs w:val="28"/>
        </w:rPr>
      </w:pPr>
    </w:p>
    <w:p w:rsidR="00681A0C" w:rsidRPr="00681A0C" w:rsidRDefault="00681A0C">
      <w:pPr>
        <w:rPr>
          <w:sz w:val="28"/>
          <w:szCs w:val="28"/>
        </w:rPr>
      </w:pPr>
      <w:r w:rsidRPr="00F437E8">
        <w:rPr>
          <w:rFonts w:hint="eastAsia"/>
          <w:b/>
          <w:color w:val="FF0000"/>
          <w:sz w:val="28"/>
          <w:szCs w:val="28"/>
        </w:rPr>
        <w:t>注：海关缴款书与国内进项票不同，如需抵扣</w:t>
      </w:r>
      <w:r w:rsidR="00F437E8" w:rsidRPr="00F437E8">
        <w:rPr>
          <w:rFonts w:hint="eastAsia"/>
          <w:b/>
          <w:color w:val="FF0000"/>
          <w:sz w:val="28"/>
          <w:szCs w:val="28"/>
        </w:rPr>
        <w:t>当月销项</w:t>
      </w:r>
      <w:r w:rsidRPr="00F437E8">
        <w:rPr>
          <w:rFonts w:hint="eastAsia"/>
          <w:b/>
          <w:color w:val="FF0000"/>
          <w:sz w:val="28"/>
          <w:szCs w:val="28"/>
        </w:rPr>
        <w:t>，</w:t>
      </w:r>
      <w:r w:rsidR="00F437E8" w:rsidRPr="00F437E8">
        <w:rPr>
          <w:rFonts w:hint="eastAsia"/>
          <w:b/>
          <w:color w:val="FF0000"/>
          <w:sz w:val="28"/>
          <w:szCs w:val="28"/>
        </w:rPr>
        <w:t>就</w:t>
      </w:r>
      <w:r w:rsidRPr="00F437E8">
        <w:rPr>
          <w:rFonts w:hint="eastAsia"/>
          <w:b/>
          <w:color w:val="FF0000"/>
          <w:sz w:val="28"/>
          <w:szCs w:val="28"/>
        </w:rPr>
        <w:t>一定要在当月完成比对</w:t>
      </w:r>
      <w:r w:rsidR="00F437E8">
        <w:rPr>
          <w:rFonts w:hint="eastAsia"/>
          <w:sz w:val="28"/>
          <w:szCs w:val="28"/>
        </w:rPr>
        <w:t>。</w:t>
      </w:r>
    </w:p>
    <w:sectPr w:rsidR="00681A0C" w:rsidRPr="00681A0C" w:rsidSect="00B41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A25" w:rsidRDefault="00BE0A25" w:rsidP="003B294C">
      <w:r>
        <w:separator/>
      </w:r>
    </w:p>
  </w:endnote>
  <w:endnote w:type="continuationSeparator" w:id="0">
    <w:p w:rsidR="00BE0A25" w:rsidRDefault="00BE0A25" w:rsidP="003B2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A25" w:rsidRDefault="00BE0A25" w:rsidP="003B294C">
      <w:r>
        <w:separator/>
      </w:r>
    </w:p>
  </w:footnote>
  <w:footnote w:type="continuationSeparator" w:id="0">
    <w:p w:rsidR="00BE0A25" w:rsidRDefault="00BE0A25" w:rsidP="003B2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94C"/>
    <w:rsid w:val="003B294C"/>
    <w:rsid w:val="003C76C2"/>
    <w:rsid w:val="005E182E"/>
    <w:rsid w:val="00681A0C"/>
    <w:rsid w:val="00A36421"/>
    <w:rsid w:val="00A8216A"/>
    <w:rsid w:val="00B41A3A"/>
    <w:rsid w:val="00BE0A25"/>
    <w:rsid w:val="00CA280E"/>
    <w:rsid w:val="00E9656A"/>
    <w:rsid w:val="00F43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A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2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29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2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294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B294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2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YDTKF-PC12</dc:creator>
  <cp:keywords/>
  <dc:description/>
  <cp:lastModifiedBy>YDTKF-PC12</cp:lastModifiedBy>
  <cp:revision>4</cp:revision>
  <dcterms:created xsi:type="dcterms:W3CDTF">2019-03-18T07:57:00Z</dcterms:created>
  <dcterms:modified xsi:type="dcterms:W3CDTF">2019-03-18T08:35:00Z</dcterms:modified>
</cp:coreProperties>
</file>